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8F9CA" w14:textId="076BB001" w:rsidR="008C6749" w:rsidRPr="004D4DAA" w:rsidRDefault="00EB33F5" w:rsidP="000004C7">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 1 條</w:t>
      </w:r>
      <w:r w:rsidRPr="004D4DAA">
        <w:rPr>
          <w:rFonts w:asciiTheme="majorEastAsia" w:eastAsiaTheme="majorEastAsia" w:hAnsiTheme="majorEastAsia" w:hint="eastAsia"/>
        </w:rPr>
        <w:tab/>
        <w:t>本辦法依幼兒教育及照顧法（以下簡稱本法）第四十三條第二項及第六項規定訂定之。</w:t>
      </w:r>
    </w:p>
    <w:p w14:paraId="5CE86088" w14:textId="024CC1F1" w:rsidR="00EB33F5" w:rsidRPr="004D4DAA" w:rsidRDefault="00EB33F5" w:rsidP="000004C7">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 2 條</w:t>
      </w:r>
      <w:r w:rsidR="008C6749" w:rsidRPr="004D4DAA">
        <w:rPr>
          <w:rFonts w:asciiTheme="majorEastAsia" w:eastAsiaTheme="majorEastAsia" w:hAnsiTheme="majorEastAsia" w:hint="eastAsia"/>
        </w:rPr>
        <w:t xml:space="preserve"> </w:t>
      </w:r>
      <w:r w:rsidRPr="004D4DAA">
        <w:rPr>
          <w:rFonts w:asciiTheme="majorEastAsia" w:eastAsiaTheme="majorEastAsia" w:hAnsiTheme="majorEastAsia" w:hint="eastAsia"/>
        </w:rPr>
        <w:t>本辦法適用於依法設立於本市之公私立教保服務機構。但非營利幼兒園及互助教保服務中心之收退費規定如下：</w:t>
      </w:r>
    </w:p>
    <w:p w14:paraId="59CC292E" w14:textId="77777777" w:rsidR="00EB33F5" w:rsidRPr="004D4DAA" w:rsidRDefault="00EB33F5" w:rsidP="007866DB">
      <w:pPr>
        <w:ind w:left="480" w:hangingChars="200" w:hanging="480"/>
        <w:rPr>
          <w:rFonts w:asciiTheme="majorEastAsia" w:eastAsiaTheme="majorEastAsia" w:hAnsiTheme="majorEastAsia"/>
        </w:rPr>
      </w:pPr>
      <w:r w:rsidRPr="004D4DAA">
        <w:rPr>
          <w:rFonts w:asciiTheme="majorEastAsia" w:eastAsiaTheme="majorEastAsia" w:hAnsiTheme="majorEastAsia" w:hint="eastAsia"/>
        </w:rPr>
        <w:t>一、非營利幼兒園：依非營利幼兒園實施辦法規定辦理。</w:t>
      </w:r>
    </w:p>
    <w:p w14:paraId="355D6401" w14:textId="072AA336" w:rsidR="00EB33F5" w:rsidRPr="004D4DAA" w:rsidRDefault="00EB33F5" w:rsidP="007866DB">
      <w:pPr>
        <w:ind w:left="480" w:hangingChars="200" w:hanging="480"/>
        <w:rPr>
          <w:rFonts w:asciiTheme="majorEastAsia" w:eastAsiaTheme="majorEastAsia" w:hAnsiTheme="majorEastAsia"/>
        </w:rPr>
      </w:pPr>
      <w:r w:rsidRPr="004D4DAA">
        <w:rPr>
          <w:rFonts w:asciiTheme="majorEastAsia" w:eastAsiaTheme="majorEastAsia" w:hAnsiTheme="majorEastAsia" w:hint="eastAsia"/>
        </w:rPr>
        <w:t>二、政府機關（構）及公營公司委託辦理職場互助教保服務中心：依職場</w:t>
      </w:r>
      <w:proofErr w:type="gramStart"/>
      <w:r w:rsidRPr="004D4DAA">
        <w:rPr>
          <w:rFonts w:asciiTheme="majorEastAsia" w:eastAsiaTheme="majorEastAsia" w:hAnsiTheme="majorEastAsia" w:hint="eastAsia"/>
        </w:rPr>
        <w:t>互助式教保</w:t>
      </w:r>
      <w:proofErr w:type="gramEnd"/>
      <w:r w:rsidRPr="004D4DAA">
        <w:rPr>
          <w:rFonts w:asciiTheme="majorEastAsia" w:eastAsiaTheme="majorEastAsia" w:hAnsiTheme="majorEastAsia" w:hint="eastAsia"/>
        </w:rPr>
        <w:t>服務實施辦法規定辦理。</w:t>
      </w:r>
    </w:p>
    <w:p w14:paraId="4F2960C4" w14:textId="786B3C0C" w:rsidR="00EB33F5" w:rsidRPr="004D4DAA" w:rsidRDefault="00EB33F5" w:rsidP="007866DB">
      <w:pPr>
        <w:ind w:left="480" w:hangingChars="200" w:hanging="480"/>
        <w:rPr>
          <w:rFonts w:asciiTheme="majorEastAsia" w:eastAsiaTheme="majorEastAsia" w:hAnsiTheme="majorEastAsia"/>
        </w:rPr>
      </w:pPr>
      <w:r w:rsidRPr="004D4DAA">
        <w:rPr>
          <w:rFonts w:asciiTheme="majorEastAsia" w:eastAsiaTheme="majorEastAsia" w:hAnsiTheme="majorEastAsia" w:hint="eastAsia"/>
        </w:rPr>
        <w:t>三、社區互助教保服務中心或部落互助教保服務中心：依社區</w:t>
      </w:r>
      <w:proofErr w:type="gramStart"/>
      <w:r w:rsidRPr="004D4DAA">
        <w:rPr>
          <w:rFonts w:asciiTheme="majorEastAsia" w:eastAsiaTheme="majorEastAsia" w:hAnsiTheme="majorEastAsia" w:hint="eastAsia"/>
        </w:rPr>
        <w:t>互助式及部落互助式教保</w:t>
      </w:r>
      <w:proofErr w:type="gramEnd"/>
      <w:r w:rsidRPr="004D4DAA">
        <w:rPr>
          <w:rFonts w:asciiTheme="majorEastAsia" w:eastAsiaTheme="majorEastAsia" w:hAnsiTheme="majorEastAsia" w:hint="eastAsia"/>
        </w:rPr>
        <w:t>服務實施辦法規定辦理。</w:t>
      </w:r>
    </w:p>
    <w:p w14:paraId="0FB37E21" w14:textId="09C401DF" w:rsidR="00EB33F5" w:rsidRPr="004D4DAA" w:rsidRDefault="00EB33F5" w:rsidP="00C07346">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 3 條</w:t>
      </w:r>
      <w:r w:rsidRPr="004D4DAA">
        <w:rPr>
          <w:rFonts w:asciiTheme="majorEastAsia" w:eastAsiaTheme="majorEastAsia" w:hAnsiTheme="majorEastAsia" w:hint="eastAsia"/>
        </w:rPr>
        <w:tab/>
        <w:t>教保服務機構應依教育部公告之教保服務機構收費項目及用途收取費用。</w:t>
      </w:r>
    </w:p>
    <w:p w14:paraId="402ABDEB" w14:textId="78871575" w:rsidR="00EB33F5" w:rsidRPr="004D4DAA" w:rsidRDefault="00EB33F5" w:rsidP="00C07346">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 4 條</w:t>
      </w:r>
      <w:r w:rsidRPr="004D4DAA">
        <w:rPr>
          <w:rFonts w:asciiTheme="majorEastAsia" w:eastAsiaTheme="majorEastAsia" w:hAnsiTheme="majorEastAsia" w:hint="eastAsia"/>
        </w:rPr>
        <w:tab/>
        <w:t>公立幼兒園各收費項目應收取費用之基準如附表。圖表附件：附表.pdf</w:t>
      </w:r>
    </w:p>
    <w:p w14:paraId="47AEB64E" w14:textId="152DC5F7" w:rsidR="00EB33F5" w:rsidRPr="004D4DAA" w:rsidRDefault="00EB33F5" w:rsidP="00C07346">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 5 條</w:t>
      </w:r>
      <w:r w:rsidRPr="004D4DAA">
        <w:rPr>
          <w:rFonts w:asciiTheme="majorEastAsia" w:eastAsiaTheme="majorEastAsia" w:hAnsiTheme="majorEastAsia" w:hint="eastAsia"/>
        </w:rPr>
        <w:tab/>
        <w:t>私立教保服務機構應依第三條規定按教育部公告之收費項目，自定次學年度之收費數額，並於每年六月三十日前報桃園市政府（以下簡稱本府）備查。</w:t>
      </w:r>
    </w:p>
    <w:p w14:paraId="3F70CE9E" w14:textId="2B5CDF85" w:rsidR="00EB33F5" w:rsidRPr="004D4DAA" w:rsidRDefault="00EB33F5" w:rsidP="00C07346">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 6 條</w:t>
      </w:r>
      <w:r w:rsidRPr="004D4DAA">
        <w:rPr>
          <w:rFonts w:asciiTheme="majorEastAsia" w:eastAsiaTheme="majorEastAsia" w:hAnsiTheme="majorEastAsia" w:hint="eastAsia"/>
        </w:rPr>
        <w:tab/>
        <w:t>教保服務機構應依第三條規定按教育部公告之收費項目收取費用，不得收取公告收費項目以外之費用，並得視實際需求減列收費項目。但教育部公告之保險費及家長會費以外之其他代收費，應由家長自行決定是否購買或參加。</w:t>
      </w:r>
    </w:p>
    <w:p w14:paraId="5D91B909" w14:textId="4C64D9A2" w:rsidR="00EB33F5" w:rsidRPr="004D4DAA" w:rsidRDefault="00EB33F5" w:rsidP="00C07346">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 7 條</w:t>
      </w:r>
      <w:r w:rsidRPr="004D4DAA">
        <w:rPr>
          <w:rFonts w:asciiTheme="majorEastAsia" w:eastAsiaTheme="majorEastAsia" w:hAnsiTheme="majorEastAsia" w:hint="eastAsia"/>
        </w:rPr>
        <w:tab/>
        <w:t>教保服務機構應於招生相關資訊中，</w:t>
      </w:r>
      <w:proofErr w:type="gramStart"/>
      <w:r w:rsidRPr="004D4DAA">
        <w:rPr>
          <w:rFonts w:asciiTheme="majorEastAsia" w:eastAsiaTheme="majorEastAsia" w:hAnsiTheme="majorEastAsia" w:hint="eastAsia"/>
        </w:rPr>
        <w:t>載明收退費</w:t>
      </w:r>
      <w:proofErr w:type="gramEnd"/>
      <w:r w:rsidRPr="004D4DAA">
        <w:rPr>
          <w:rFonts w:asciiTheme="majorEastAsia" w:eastAsiaTheme="majorEastAsia" w:hAnsiTheme="majorEastAsia" w:hint="eastAsia"/>
        </w:rPr>
        <w:t>基準及減免收費規定，並於每學期開始前一個月內，將相關資訊與規定公布於教保服務機構網站、本府及教育部指定</w:t>
      </w:r>
      <w:r w:rsidRPr="004D4DAA">
        <w:rPr>
          <w:rFonts w:asciiTheme="majorEastAsia" w:eastAsiaTheme="majorEastAsia" w:hAnsiTheme="majorEastAsia" w:hint="eastAsia"/>
        </w:rPr>
        <w:t>之網站。</w:t>
      </w:r>
    </w:p>
    <w:p w14:paraId="1415B5AD" w14:textId="5228E911" w:rsidR="00EB33F5" w:rsidRPr="004D4DAA" w:rsidRDefault="00EB33F5" w:rsidP="000004C7">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 8 條</w:t>
      </w:r>
      <w:r w:rsidRPr="004D4DAA">
        <w:rPr>
          <w:rFonts w:asciiTheme="majorEastAsia" w:eastAsiaTheme="majorEastAsia" w:hAnsiTheme="majorEastAsia" w:hint="eastAsia"/>
        </w:rPr>
        <w:tab/>
        <w:t>教保服務機構應於收費規定及繳費收據中，註記收退費基準、幼兒實際就讀起始日及全學期教保服務起訖日，並由機構及家長各收執一份。</w:t>
      </w:r>
    </w:p>
    <w:p w14:paraId="182ADB12" w14:textId="44A2D8FF" w:rsidR="00EB33F5" w:rsidRPr="004D4DAA" w:rsidRDefault="00EB33F5" w:rsidP="000004C7">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 9 條</w:t>
      </w:r>
      <w:r w:rsidRPr="004D4DAA">
        <w:rPr>
          <w:rFonts w:asciiTheme="majorEastAsia" w:eastAsiaTheme="majorEastAsia" w:hAnsiTheme="majorEastAsia" w:hint="eastAsia"/>
        </w:rPr>
        <w:tab/>
        <w:t>教保服務機構之收費，超過其經本府備查之收費項目及數額者，除依法處罰外，應立即退費。</w:t>
      </w:r>
    </w:p>
    <w:p w14:paraId="06ADC6FE" w14:textId="55A17974" w:rsidR="00EB33F5" w:rsidRPr="004D4DAA" w:rsidRDefault="00EB33F5" w:rsidP="006C6BBB">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第10條</w:t>
      </w:r>
      <w:r w:rsidR="008C6749" w:rsidRPr="004D4DAA">
        <w:rPr>
          <w:rFonts w:asciiTheme="majorEastAsia" w:eastAsiaTheme="majorEastAsia" w:hAnsiTheme="majorEastAsia" w:hint="eastAsia"/>
        </w:rPr>
        <w:t xml:space="preserve"> </w:t>
      </w:r>
      <w:r w:rsidRPr="004D4DAA">
        <w:rPr>
          <w:rFonts w:asciiTheme="majorEastAsia" w:eastAsiaTheme="majorEastAsia" w:hAnsiTheme="majorEastAsia" w:hint="eastAsia"/>
        </w:rPr>
        <w:t>本辦法所稱就讀日數比例，係以幼兒當月實際就讀日數，除以教保服務機構當月教保服務日數計算。所稱就讀月數比例，係以幼兒全學期實際就讀月數，除以教保服務機構全學期教保服務月數計算，其未滿一個月部分，按就讀日數比例計算。</w:t>
      </w:r>
    </w:p>
    <w:p w14:paraId="7EEED230" w14:textId="2E3D3A21" w:rsidR="008C6749" w:rsidRPr="004D4DAA" w:rsidRDefault="00EB33F5" w:rsidP="006C6BBB">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第11條</w:t>
      </w:r>
      <w:r w:rsidR="008C6749" w:rsidRPr="004D4DAA">
        <w:rPr>
          <w:rFonts w:asciiTheme="majorEastAsia" w:eastAsiaTheme="majorEastAsia" w:hAnsiTheme="majorEastAsia" w:hint="eastAsia"/>
        </w:rPr>
        <w:t xml:space="preserve"> </w:t>
      </w:r>
      <w:r w:rsidRPr="004D4DAA">
        <w:rPr>
          <w:rFonts w:asciiTheme="majorEastAsia" w:eastAsiaTheme="majorEastAsia" w:hAnsiTheme="majorEastAsia" w:hint="eastAsia"/>
        </w:rPr>
        <w:t>幼兒中途進入教保服務機構就讀者，公立幼兒園或</w:t>
      </w:r>
      <w:proofErr w:type="gramStart"/>
      <w:r w:rsidRPr="004D4DAA">
        <w:rPr>
          <w:rFonts w:asciiTheme="majorEastAsia" w:eastAsiaTheme="majorEastAsia" w:hAnsiTheme="majorEastAsia" w:hint="eastAsia"/>
        </w:rPr>
        <w:t>準</w:t>
      </w:r>
      <w:proofErr w:type="gramEnd"/>
      <w:r w:rsidRPr="004D4DAA">
        <w:rPr>
          <w:rFonts w:asciiTheme="majorEastAsia" w:eastAsiaTheme="majorEastAsia" w:hAnsiTheme="majorEastAsia" w:hint="eastAsia"/>
        </w:rPr>
        <w:t>公共教保服務機構以家長每月繳交費用及就讀日數比例計算收費；</w:t>
      </w:r>
      <w:proofErr w:type="gramStart"/>
      <w:r w:rsidRPr="004D4DAA">
        <w:rPr>
          <w:rFonts w:asciiTheme="majorEastAsia" w:eastAsiaTheme="majorEastAsia" w:hAnsiTheme="majorEastAsia" w:hint="eastAsia"/>
        </w:rPr>
        <w:t>準</w:t>
      </w:r>
      <w:proofErr w:type="gramEnd"/>
      <w:r w:rsidRPr="004D4DAA">
        <w:rPr>
          <w:rFonts w:asciiTheme="majorEastAsia" w:eastAsiaTheme="majorEastAsia" w:hAnsiTheme="majorEastAsia" w:hint="eastAsia"/>
        </w:rPr>
        <w:t>公共教保服務機構以外之私立教保服務機構以其實際就讀起始日收費，全學期收費項目按就讀月數比例計算，每月收費項目按就讀日數比例計算。前項幼兒之保險費及家長會費，應依高級中等以下學校學生及教保服務機構幼兒團體保險條例與家長會設置等相關規定收取；保險費及家長會費以外之其他代收費依幼兒實際需求收取。</w:t>
      </w:r>
    </w:p>
    <w:p w14:paraId="01054E5F" w14:textId="4950F980" w:rsidR="00EB33F5" w:rsidRPr="004D4DAA" w:rsidRDefault="00EB33F5" w:rsidP="006C6BBB">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第12條</w:t>
      </w:r>
      <w:r w:rsidR="006C6BBB" w:rsidRPr="004D4DAA">
        <w:rPr>
          <w:rFonts w:asciiTheme="majorEastAsia" w:eastAsiaTheme="majorEastAsia" w:hAnsiTheme="majorEastAsia" w:hint="eastAsia"/>
        </w:rPr>
        <w:t xml:space="preserve"> </w:t>
      </w:r>
      <w:r w:rsidRPr="004D4DAA">
        <w:rPr>
          <w:rFonts w:asciiTheme="majorEastAsia" w:eastAsiaTheme="majorEastAsia" w:hAnsiTheme="majorEastAsia" w:hint="eastAsia"/>
        </w:rPr>
        <w:t>幼兒因故無法就讀而離開教保服務機構，應依下列規定辦理退費：</w:t>
      </w:r>
    </w:p>
    <w:p w14:paraId="6418E92F" w14:textId="77777777" w:rsidR="00CB23C2" w:rsidRPr="004D4DAA" w:rsidRDefault="00EB33F5" w:rsidP="00EB33F5">
      <w:pPr>
        <w:rPr>
          <w:rFonts w:asciiTheme="majorEastAsia" w:eastAsiaTheme="majorEastAsia" w:hAnsiTheme="majorEastAsia"/>
        </w:rPr>
      </w:pPr>
      <w:r w:rsidRPr="004D4DAA">
        <w:rPr>
          <w:rFonts w:asciiTheme="majorEastAsia" w:eastAsiaTheme="majorEastAsia" w:hAnsiTheme="majorEastAsia" w:hint="eastAsia"/>
        </w:rPr>
        <w:t>一、公立幼兒園或</w:t>
      </w:r>
      <w:proofErr w:type="gramStart"/>
      <w:r w:rsidRPr="004D4DAA">
        <w:rPr>
          <w:rFonts w:asciiTheme="majorEastAsia" w:eastAsiaTheme="majorEastAsia" w:hAnsiTheme="majorEastAsia" w:hint="eastAsia"/>
        </w:rPr>
        <w:t>準</w:t>
      </w:r>
      <w:proofErr w:type="gramEnd"/>
      <w:r w:rsidRPr="004D4DAA">
        <w:rPr>
          <w:rFonts w:asciiTheme="majorEastAsia" w:eastAsiaTheme="majorEastAsia" w:hAnsiTheme="majorEastAsia" w:hint="eastAsia"/>
        </w:rPr>
        <w:t>公共教保服務機構：</w:t>
      </w:r>
    </w:p>
    <w:p w14:paraId="5BA91E6E" w14:textId="1226585F" w:rsidR="00EB33F5" w:rsidRPr="004D4DAA" w:rsidRDefault="00EB33F5" w:rsidP="0099222A">
      <w:pPr>
        <w:ind w:left="720" w:hangingChars="300" w:hanging="720"/>
        <w:rPr>
          <w:rFonts w:asciiTheme="majorEastAsia" w:eastAsiaTheme="majorEastAsia" w:hAnsiTheme="majorEastAsia"/>
        </w:rPr>
      </w:pPr>
      <w:r w:rsidRPr="004D4DAA">
        <w:rPr>
          <w:rFonts w:asciiTheme="majorEastAsia" w:eastAsiaTheme="majorEastAsia" w:hAnsiTheme="majorEastAsia" w:hint="eastAsia"/>
        </w:rPr>
        <w:t>（一）學期教保服務起始日前提出離開者，全數退還。</w:t>
      </w:r>
    </w:p>
    <w:p w14:paraId="0503D1C7" w14:textId="3ED1E9FB" w:rsidR="00EB33F5" w:rsidRPr="004D4DAA" w:rsidRDefault="00EB33F5" w:rsidP="0099222A">
      <w:pPr>
        <w:ind w:left="720" w:hangingChars="300" w:hanging="720"/>
        <w:rPr>
          <w:rFonts w:asciiTheme="majorEastAsia" w:eastAsiaTheme="majorEastAsia" w:hAnsiTheme="majorEastAsia"/>
        </w:rPr>
      </w:pPr>
      <w:r w:rsidRPr="004D4DAA">
        <w:rPr>
          <w:rFonts w:asciiTheme="majorEastAsia" w:eastAsiaTheme="majorEastAsia" w:hAnsiTheme="majorEastAsia" w:hint="eastAsia"/>
        </w:rPr>
        <w:t>（二）學期教保服務起始日後提出離開者，按家長每月繳交費用及就讀日數比例計算退費。</w:t>
      </w:r>
    </w:p>
    <w:p w14:paraId="4B86F29A" w14:textId="77777777" w:rsidR="0099222A" w:rsidRPr="004D4DAA" w:rsidRDefault="00EB33F5" w:rsidP="00741A64">
      <w:pPr>
        <w:ind w:left="480" w:hangingChars="200" w:hanging="480"/>
        <w:rPr>
          <w:rFonts w:asciiTheme="majorEastAsia" w:eastAsiaTheme="majorEastAsia" w:hAnsiTheme="majorEastAsia"/>
        </w:rPr>
      </w:pPr>
      <w:r w:rsidRPr="004D4DAA">
        <w:rPr>
          <w:rFonts w:asciiTheme="majorEastAsia" w:eastAsiaTheme="majorEastAsia" w:hAnsiTheme="majorEastAsia" w:hint="eastAsia"/>
        </w:rPr>
        <w:lastRenderedPageBreak/>
        <w:t>二、</w:t>
      </w:r>
      <w:proofErr w:type="gramStart"/>
      <w:r w:rsidRPr="004D4DAA">
        <w:rPr>
          <w:rFonts w:asciiTheme="majorEastAsia" w:eastAsiaTheme="majorEastAsia" w:hAnsiTheme="majorEastAsia" w:hint="eastAsia"/>
        </w:rPr>
        <w:t>準</w:t>
      </w:r>
      <w:proofErr w:type="gramEnd"/>
      <w:r w:rsidRPr="004D4DAA">
        <w:rPr>
          <w:rFonts w:asciiTheme="majorEastAsia" w:eastAsiaTheme="majorEastAsia" w:hAnsiTheme="majorEastAsia" w:hint="eastAsia"/>
        </w:rPr>
        <w:t>公共教保服務機構以外之私立教保服務機構：</w:t>
      </w:r>
    </w:p>
    <w:p w14:paraId="78E08127" w14:textId="41614453" w:rsidR="00EB33F5" w:rsidRPr="004D4DAA" w:rsidRDefault="00EB33F5" w:rsidP="00EB33F5">
      <w:pPr>
        <w:rPr>
          <w:rFonts w:asciiTheme="majorEastAsia" w:eastAsiaTheme="majorEastAsia" w:hAnsiTheme="majorEastAsia"/>
        </w:rPr>
      </w:pPr>
      <w:r w:rsidRPr="004D4DAA">
        <w:rPr>
          <w:rFonts w:asciiTheme="majorEastAsia" w:eastAsiaTheme="majorEastAsia" w:hAnsiTheme="majorEastAsia" w:hint="eastAsia"/>
        </w:rPr>
        <w:t>（一）學費及雜費：</w:t>
      </w:r>
    </w:p>
    <w:p w14:paraId="57C7AC87" w14:textId="50340BD2" w:rsidR="00EB33F5" w:rsidRPr="004D4DAA" w:rsidRDefault="00EB33F5" w:rsidP="0099222A">
      <w:pPr>
        <w:ind w:leftChars="200" w:left="960" w:hangingChars="200" w:hanging="480"/>
        <w:rPr>
          <w:rFonts w:asciiTheme="majorEastAsia" w:eastAsiaTheme="majorEastAsia" w:hAnsiTheme="majorEastAsia"/>
        </w:rPr>
      </w:pPr>
      <w:r w:rsidRPr="004D4DAA">
        <w:rPr>
          <w:rFonts w:asciiTheme="majorEastAsia" w:eastAsiaTheme="majorEastAsia" w:hAnsiTheme="majorEastAsia" w:hint="eastAsia"/>
        </w:rPr>
        <w:t xml:space="preserve"> 1、學期教保服務起始日前提出離開者，全數退還。</w:t>
      </w:r>
    </w:p>
    <w:p w14:paraId="22329E85" w14:textId="77B655EC" w:rsidR="00EB33F5" w:rsidRPr="004D4DAA" w:rsidRDefault="00EB33F5" w:rsidP="0099222A">
      <w:pPr>
        <w:ind w:firstLineChars="200" w:firstLine="480"/>
        <w:rPr>
          <w:rFonts w:asciiTheme="majorEastAsia" w:eastAsiaTheme="majorEastAsia" w:hAnsiTheme="majorEastAsia"/>
        </w:rPr>
      </w:pPr>
      <w:r w:rsidRPr="004D4DAA">
        <w:rPr>
          <w:rFonts w:asciiTheme="majorEastAsia" w:eastAsiaTheme="majorEastAsia" w:hAnsiTheme="majorEastAsia" w:hint="eastAsia"/>
        </w:rPr>
        <w:t xml:space="preserve"> 2、入學後未逾六</w:t>
      </w:r>
      <w:proofErr w:type="gramStart"/>
      <w:r w:rsidRPr="004D4DAA">
        <w:rPr>
          <w:rFonts w:asciiTheme="majorEastAsia" w:eastAsiaTheme="majorEastAsia" w:hAnsiTheme="majorEastAsia" w:hint="eastAsia"/>
        </w:rPr>
        <w:t>週</w:t>
      </w:r>
      <w:proofErr w:type="gramEnd"/>
      <w:r w:rsidRPr="004D4DAA">
        <w:rPr>
          <w:rFonts w:asciiTheme="majorEastAsia" w:eastAsiaTheme="majorEastAsia" w:hAnsiTheme="majorEastAsia" w:hint="eastAsia"/>
        </w:rPr>
        <w:t>離開者，退還三分之二。</w:t>
      </w:r>
    </w:p>
    <w:p w14:paraId="0AF8283D" w14:textId="290B2863" w:rsidR="00EB33F5" w:rsidRPr="004D4DAA" w:rsidRDefault="00EB33F5" w:rsidP="0099222A">
      <w:pPr>
        <w:ind w:leftChars="200" w:left="960" w:hangingChars="200" w:hanging="480"/>
        <w:rPr>
          <w:rFonts w:asciiTheme="majorEastAsia" w:eastAsiaTheme="majorEastAsia" w:hAnsiTheme="majorEastAsia"/>
        </w:rPr>
      </w:pPr>
      <w:r w:rsidRPr="004D4DAA">
        <w:rPr>
          <w:rFonts w:asciiTheme="majorEastAsia" w:eastAsiaTheme="majorEastAsia" w:hAnsiTheme="majorEastAsia" w:hint="eastAsia"/>
        </w:rPr>
        <w:t xml:space="preserve"> 3、入學後逾六</w:t>
      </w:r>
      <w:proofErr w:type="gramStart"/>
      <w:r w:rsidRPr="004D4DAA">
        <w:rPr>
          <w:rFonts w:asciiTheme="majorEastAsia" w:eastAsiaTheme="majorEastAsia" w:hAnsiTheme="majorEastAsia" w:hint="eastAsia"/>
        </w:rPr>
        <w:t>週</w:t>
      </w:r>
      <w:proofErr w:type="gramEnd"/>
      <w:r w:rsidRPr="004D4DAA">
        <w:rPr>
          <w:rFonts w:asciiTheme="majorEastAsia" w:eastAsiaTheme="majorEastAsia" w:hAnsiTheme="majorEastAsia" w:hint="eastAsia"/>
        </w:rPr>
        <w:t>而未逾八</w:t>
      </w:r>
      <w:proofErr w:type="gramStart"/>
      <w:r w:rsidRPr="004D4DAA">
        <w:rPr>
          <w:rFonts w:asciiTheme="majorEastAsia" w:eastAsiaTheme="majorEastAsia" w:hAnsiTheme="majorEastAsia" w:hint="eastAsia"/>
        </w:rPr>
        <w:t>週</w:t>
      </w:r>
      <w:proofErr w:type="gramEnd"/>
      <w:r w:rsidRPr="004D4DAA">
        <w:rPr>
          <w:rFonts w:asciiTheme="majorEastAsia" w:eastAsiaTheme="majorEastAsia" w:hAnsiTheme="majorEastAsia" w:hint="eastAsia"/>
        </w:rPr>
        <w:t>離開者，退還二分之一。</w:t>
      </w:r>
    </w:p>
    <w:p w14:paraId="6D2C706B" w14:textId="2C1915F0" w:rsidR="00EB33F5" w:rsidRPr="004D4DAA" w:rsidRDefault="00EB33F5" w:rsidP="0099222A">
      <w:pPr>
        <w:ind w:firstLineChars="200" w:firstLine="480"/>
        <w:rPr>
          <w:rFonts w:asciiTheme="majorEastAsia" w:eastAsiaTheme="majorEastAsia" w:hAnsiTheme="majorEastAsia"/>
        </w:rPr>
      </w:pPr>
      <w:r w:rsidRPr="004D4DAA">
        <w:rPr>
          <w:rFonts w:asciiTheme="majorEastAsia" w:eastAsiaTheme="majorEastAsia" w:hAnsiTheme="majorEastAsia" w:hint="eastAsia"/>
        </w:rPr>
        <w:t xml:space="preserve"> 4、入學後逾八</w:t>
      </w:r>
      <w:proofErr w:type="gramStart"/>
      <w:r w:rsidRPr="004D4DAA">
        <w:rPr>
          <w:rFonts w:asciiTheme="majorEastAsia" w:eastAsiaTheme="majorEastAsia" w:hAnsiTheme="majorEastAsia" w:hint="eastAsia"/>
        </w:rPr>
        <w:t>週</w:t>
      </w:r>
      <w:proofErr w:type="gramEnd"/>
      <w:r w:rsidRPr="004D4DAA">
        <w:rPr>
          <w:rFonts w:asciiTheme="majorEastAsia" w:eastAsiaTheme="majorEastAsia" w:hAnsiTheme="majorEastAsia" w:hint="eastAsia"/>
        </w:rPr>
        <w:t>離開者，不予退費。</w:t>
      </w:r>
    </w:p>
    <w:p w14:paraId="73E5EAF8" w14:textId="436046A7" w:rsidR="00EB33F5" w:rsidRPr="004D4DAA" w:rsidRDefault="00EB33F5" w:rsidP="007866DB">
      <w:pPr>
        <w:ind w:left="720" w:hangingChars="300" w:hanging="720"/>
        <w:rPr>
          <w:rFonts w:asciiTheme="majorEastAsia" w:eastAsiaTheme="majorEastAsia" w:hAnsiTheme="majorEastAsia"/>
        </w:rPr>
      </w:pPr>
      <w:r w:rsidRPr="004D4DAA">
        <w:rPr>
          <w:rFonts w:asciiTheme="majorEastAsia" w:eastAsiaTheme="majorEastAsia" w:hAnsiTheme="majorEastAsia" w:hint="eastAsia"/>
        </w:rPr>
        <w:t>（二）代辦費：全學期收費項目按就讀月數比例退費；每月收費項目按離開當月就讀日數比例退費；但幼兒離開時教保活動材料已製成成品者，不予退費，並發還成品。前項幼兒之保險費及家長會費，依高級中等以下學校學生及教保服務機構幼兒團體保險條例與家長會設置等相關規定退費。保險費及家長會費以外之其他代收費，未購置或使用者，應予退費；已製成成品者，不予退費，並發還成品。教保服務機構依前二項規定退費時，應發給退費單據，並列明退費項目及數額。</w:t>
      </w:r>
    </w:p>
    <w:p w14:paraId="298E7DA6" w14:textId="7FD9C10F" w:rsidR="00EB33F5" w:rsidRPr="004D4DAA" w:rsidRDefault="00EB33F5" w:rsidP="00C07346">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第13條</w:t>
      </w:r>
      <w:r w:rsidR="000004C7" w:rsidRPr="004D4DAA">
        <w:rPr>
          <w:rFonts w:asciiTheme="majorEastAsia" w:eastAsiaTheme="majorEastAsia" w:hAnsiTheme="majorEastAsia" w:hint="eastAsia"/>
        </w:rPr>
        <w:t xml:space="preserve"> </w:t>
      </w:r>
      <w:r w:rsidRPr="004D4DAA">
        <w:rPr>
          <w:rFonts w:asciiTheme="majorEastAsia" w:eastAsiaTheme="majorEastAsia" w:hAnsiTheme="majorEastAsia" w:hint="eastAsia"/>
        </w:rPr>
        <w:t>幼兒因故請假連續達七日（含假日）以上者，公立幼兒園或</w:t>
      </w:r>
      <w:proofErr w:type="gramStart"/>
      <w:r w:rsidRPr="004D4DAA">
        <w:rPr>
          <w:rFonts w:asciiTheme="majorEastAsia" w:eastAsiaTheme="majorEastAsia" w:hAnsiTheme="majorEastAsia" w:hint="eastAsia"/>
        </w:rPr>
        <w:t>準</w:t>
      </w:r>
      <w:proofErr w:type="gramEnd"/>
      <w:r w:rsidRPr="004D4DAA">
        <w:rPr>
          <w:rFonts w:asciiTheme="majorEastAsia" w:eastAsiaTheme="majorEastAsia" w:hAnsiTheme="majorEastAsia" w:hint="eastAsia"/>
        </w:rPr>
        <w:t>公共教保服務機構應按家長每月繳交費用及就讀日數比例計算退費；</w:t>
      </w:r>
      <w:proofErr w:type="gramStart"/>
      <w:r w:rsidRPr="004D4DAA">
        <w:rPr>
          <w:rFonts w:asciiTheme="majorEastAsia" w:eastAsiaTheme="majorEastAsia" w:hAnsiTheme="majorEastAsia" w:hint="eastAsia"/>
        </w:rPr>
        <w:t>準</w:t>
      </w:r>
      <w:proofErr w:type="gramEnd"/>
      <w:r w:rsidRPr="004D4DAA">
        <w:rPr>
          <w:rFonts w:asciiTheme="majorEastAsia" w:eastAsiaTheme="majorEastAsia" w:hAnsiTheme="majorEastAsia" w:hint="eastAsia"/>
        </w:rPr>
        <w:t>公共教保服務機構以外之私立教保服務機構應按就讀日數比例，退還請假期間之點心費、午餐費、交通費、按日或按次計算之延長照顧服務費等項目之代辦費，其餘項目費用不予退費。因法定傳染病、流行性疾病或</w:t>
      </w:r>
      <w:proofErr w:type="gramStart"/>
      <w:r w:rsidRPr="004D4DAA">
        <w:rPr>
          <w:rFonts w:asciiTheme="majorEastAsia" w:eastAsiaTheme="majorEastAsia" w:hAnsiTheme="majorEastAsia" w:hint="eastAsia"/>
        </w:rPr>
        <w:t>疫情等</w:t>
      </w:r>
      <w:proofErr w:type="gramEnd"/>
      <w:r w:rsidRPr="004D4DAA">
        <w:rPr>
          <w:rFonts w:asciiTheme="majorEastAsia" w:eastAsiaTheme="majorEastAsia" w:hAnsiTheme="majorEastAsia" w:hint="eastAsia"/>
        </w:rPr>
        <w:t>原因強制停課時，應依前項規定辦理強制停課期間之退費。前二項有關公立幼兒園辦理延長照顧服務費退費事宜，依桃園市公立幼兒園辦</w:t>
      </w:r>
      <w:r w:rsidRPr="004D4DAA">
        <w:rPr>
          <w:rFonts w:asciiTheme="majorEastAsia" w:eastAsiaTheme="majorEastAsia" w:hAnsiTheme="majorEastAsia" w:hint="eastAsia"/>
        </w:rPr>
        <w:t>理延長照顧服務實施要點規定辦理。</w:t>
      </w:r>
    </w:p>
    <w:p w14:paraId="7D802524" w14:textId="5506E0DE" w:rsidR="00EB33F5" w:rsidRPr="004D4DAA" w:rsidRDefault="00EB33F5" w:rsidP="00C07346">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第14條</w:t>
      </w:r>
      <w:r w:rsidR="000004C7" w:rsidRPr="004D4DAA">
        <w:rPr>
          <w:rFonts w:asciiTheme="majorEastAsia" w:eastAsiaTheme="majorEastAsia" w:hAnsiTheme="majorEastAsia" w:hint="eastAsia"/>
        </w:rPr>
        <w:t xml:space="preserve"> </w:t>
      </w:r>
      <w:r w:rsidRPr="004D4DAA">
        <w:rPr>
          <w:rFonts w:asciiTheme="majorEastAsia" w:eastAsiaTheme="majorEastAsia" w:hAnsiTheme="majorEastAsia" w:hint="eastAsia"/>
        </w:rPr>
        <w:t>因國定假日、農曆春節連續放假達五日（含例假日）以上時，公立幼兒園或</w:t>
      </w:r>
      <w:proofErr w:type="gramStart"/>
      <w:r w:rsidRPr="004D4DAA">
        <w:rPr>
          <w:rFonts w:asciiTheme="majorEastAsia" w:eastAsiaTheme="majorEastAsia" w:hAnsiTheme="majorEastAsia" w:hint="eastAsia"/>
        </w:rPr>
        <w:t>準</w:t>
      </w:r>
      <w:proofErr w:type="gramEnd"/>
      <w:r w:rsidRPr="004D4DAA">
        <w:rPr>
          <w:rFonts w:asciiTheme="majorEastAsia" w:eastAsiaTheme="majorEastAsia" w:hAnsiTheme="majorEastAsia" w:hint="eastAsia"/>
        </w:rPr>
        <w:t>公共教保服務機構應按家長每月繳交費用及就讀日數比例計算退費；</w:t>
      </w:r>
      <w:proofErr w:type="gramStart"/>
      <w:r w:rsidRPr="004D4DAA">
        <w:rPr>
          <w:rFonts w:asciiTheme="majorEastAsia" w:eastAsiaTheme="majorEastAsia" w:hAnsiTheme="majorEastAsia" w:hint="eastAsia"/>
        </w:rPr>
        <w:t>準</w:t>
      </w:r>
      <w:proofErr w:type="gramEnd"/>
      <w:r w:rsidRPr="004D4DAA">
        <w:rPr>
          <w:rFonts w:asciiTheme="majorEastAsia" w:eastAsiaTheme="majorEastAsia" w:hAnsiTheme="majorEastAsia" w:hint="eastAsia"/>
        </w:rPr>
        <w:t>公共教保服務機構以外之私立教保服務機構應按就讀日數比例，退還放假停課期間之點心費、午餐費、交通費、按日或按次計算之延長照顧服務費等項目之代辦費，且應</w:t>
      </w:r>
      <w:proofErr w:type="gramStart"/>
      <w:r w:rsidRPr="004D4DAA">
        <w:rPr>
          <w:rFonts w:asciiTheme="majorEastAsia" w:eastAsiaTheme="majorEastAsia" w:hAnsiTheme="majorEastAsia" w:hint="eastAsia"/>
        </w:rPr>
        <w:t>採</w:t>
      </w:r>
      <w:proofErr w:type="gramEnd"/>
      <w:r w:rsidRPr="004D4DAA">
        <w:rPr>
          <w:rFonts w:asciiTheme="majorEastAsia" w:eastAsiaTheme="majorEastAsia" w:hAnsiTheme="majorEastAsia" w:hint="eastAsia"/>
        </w:rPr>
        <w:t>事前扣除方式為之；需辦理補課之彈性放假日或於例假日辦理全</w:t>
      </w:r>
      <w:proofErr w:type="gramStart"/>
      <w:r w:rsidRPr="004D4DAA">
        <w:rPr>
          <w:rFonts w:asciiTheme="majorEastAsia" w:eastAsiaTheme="majorEastAsia" w:hAnsiTheme="majorEastAsia" w:hint="eastAsia"/>
        </w:rPr>
        <w:t>園性親</w:t>
      </w:r>
      <w:proofErr w:type="gramEnd"/>
      <w:r w:rsidRPr="004D4DAA">
        <w:rPr>
          <w:rFonts w:asciiTheme="majorEastAsia" w:eastAsiaTheme="majorEastAsia" w:hAnsiTheme="majorEastAsia" w:hint="eastAsia"/>
        </w:rPr>
        <w:t>子活動之補假日，不予退費。前項連續放假達五日（含例假日）以上之日數計算，不含家長自行請假之日數，家長自行請假日之退費，應依前條第一項及第三項規定辦理。</w:t>
      </w:r>
    </w:p>
    <w:p w14:paraId="089780D4" w14:textId="47F80025" w:rsidR="00EB33F5" w:rsidRPr="004D4DAA" w:rsidRDefault="00EB33F5" w:rsidP="00C07346">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第15條</w:t>
      </w:r>
      <w:r w:rsidR="000004C7" w:rsidRPr="004D4DAA">
        <w:rPr>
          <w:rFonts w:asciiTheme="majorEastAsia" w:eastAsiaTheme="majorEastAsia" w:hAnsiTheme="majorEastAsia" w:hint="eastAsia"/>
        </w:rPr>
        <w:t xml:space="preserve"> </w:t>
      </w:r>
      <w:r w:rsidRPr="004D4DAA">
        <w:rPr>
          <w:rFonts w:asciiTheme="majorEastAsia" w:eastAsiaTheme="majorEastAsia" w:hAnsiTheme="majorEastAsia" w:hint="eastAsia"/>
        </w:rPr>
        <w:t>教保服務機構各項經費之收支、保管及運用，應依本法第四十五條第一項規定設置</w:t>
      </w:r>
      <w:proofErr w:type="gramStart"/>
      <w:r w:rsidRPr="004D4DAA">
        <w:rPr>
          <w:rFonts w:asciiTheme="majorEastAsia" w:eastAsiaTheme="majorEastAsia" w:hAnsiTheme="majorEastAsia" w:hint="eastAsia"/>
        </w:rPr>
        <w:t>專帳</w:t>
      </w:r>
      <w:proofErr w:type="gramEnd"/>
      <w:r w:rsidRPr="004D4DAA">
        <w:rPr>
          <w:rFonts w:asciiTheme="majorEastAsia" w:eastAsiaTheme="majorEastAsia" w:hAnsiTheme="majorEastAsia" w:hint="eastAsia"/>
        </w:rPr>
        <w:t>處理，並依規定年限保存收支憑證。私立教保服務機構會計帳簿與憑證之設置、取得、保管及其他應遵行事項，應依相關稅法規定辦理。</w:t>
      </w:r>
    </w:p>
    <w:p w14:paraId="1F137BAE" w14:textId="4B8F4EAA" w:rsidR="00DB072A" w:rsidRPr="004D4DAA" w:rsidRDefault="00EB33F5" w:rsidP="00C07346">
      <w:pPr>
        <w:ind w:left="960" w:hangingChars="400" w:hanging="960"/>
        <w:rPr>
          <w:rFonts w:asciiTheme="majorEastAsia" w:eastAsiaTheme="majorEastAsia" w:hAnsiTheme="majorEastAsia"/>
        </w:rPr>
      </w:pPr>
      <w:r w:rsidRPr="004D4DAA">
        <w:rPr>
          <w:rFonts w:asciiTheme="majorEastAsia" w:eastAsiaTheme="majorEastAsia" w:hAnsiTheme="majorEastAsia" w:hint="eastAsia"/>
        </w:rPr>
        <w:t>第16條</w:t>
      </w:r>
      <w:r w:rsidR="000004C7" w:rsidRPr="004D4DAA">
        <w:rPr>
          <w:rFonts w:asciiTheme="majorEastAsia" w:eastAsiaTheme="majorEastAsia" w:hAnsiTheme="majorEastAsia" w:hint="eastAsia"/>
        </w:rPr>
        <w:t xml:space="preserve"> </w:t>
      </w:r>
      <w:r w:rsidRPr="004D4DAA">
        <w:rPr>
          <w:rFonts w:asciiTheme="majorEastAsia" w:eastAsiaTheme="majorEastAsia" w:hAnsiTheme="majorEastAsia" w:hint="eastAsia"/>
        </w:rPr>
        <w:t>本辦法自中華民國一百十三年八月一日施行。</w:t>
      </w:r>
    </w:p>
    <w:p w14:paraId="59B98FCE" w14:textId="54E53288" w:rsidR="004D4DAA" w:rsidRPr="004D4DAA" w:rsidRDefault="004D4DAA" w:rsidP="00C07346">
      <w:pPr>
        <w:ind w:left="960" w:hangingChars="400" w:hanging="960"/>
        <w:rPr>
          <w:rFonts w:asciiTheme="majorEastAsia" w:eastAsiaTheme="majorEastAsia" w:hAnsiTheme="majorEastAsia" w:hint="eastAsia"/>
        </w:rPr>
      </w:pPr>
    </w:p>
    <w:sectPr w:rsidR="004D4DAA" w:rsidRPr="004D4DAA" w:rsidSect="004D4DAA">
      <w:headerReference w:type="default" r:id="rId7"/>
      <w:pgSz w:w="11906" w:h="16838"/>
      <w:pgMar w:top="454" w:right="397" w:bottom="454" w:left="34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F92F9" w14:textId="77777777" w:rsidR="00B538B6" w:rsidRDefault="00B538B6" w:rsidP="008C6749">
      <w:pPr>
        <w:spacing w:after="0" w:line="240" w:lineRule="auto"/>
      </w:pPr>
      <w:r>
        <w:separator/>
      </w:r>
    </w:p>
  </w:endnote>
  <w:endnote w:type="continuationSeparator" w:id="0">
    <w:p w14:paraId="50133C75" w14:textId="77777777" w:rsidR="00B538B6" w:rsidRDefault="00B538B6" w:rsidP="008C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723C8" w14:textId="77777777" w:rsidR="00B538B6" w:rsidRDefault="00B538B6" w:rsidP="008C6749">
      <w:pPr>
        <w:spacing w:after="0" w:line="240" w:lineRule="auto"/>
      </w:pPr>
      <w:r>
        <w:separator/>
      </w:r>
    </w:p>
  </w:footnote>
  <w:footnote w:type="continuationSeparator" w:id="0">
    <w:p w14:paraId="3D582BDB" w14:textId="77777777" w:rsidR="00B538B6" w:rsidRDefault="00B538B6" w:rsidP="008C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5409" w14:textId="745BECAA" w:rsidR="008C6749" w:rsidRPr="007A21C2" w:rsidRDefault="008C6749" w:rsidP="008C6749">
    <w:pPr>
      <w:pStyle w:val="a3"/>
      <w:jc w:val="center"/>
      <w:rPr>
        <w:rFonts w:ascii="標楷體" w:eastAsia="標楷體" w:hAnsi="標楷體"/>
        <w:b/>
        <w:sz w:val="24"/>
        <w:szCs w:val="24"/>
        <w:u w:val="single"/>
      </w:rPr>
    </w:pPr>
    <w:r w:rsidRPr="00C41307">
      <w:rPr>
        <w:rFonts w:ascii="標楷體" w:eastAsia="標楷體" w:hAnsi="標楷體"/>
        <w:b/>
        <w:noProof/>
        <w:sz w:val="40"/>
        <w:szCs w:val="40"/>
        <w:u w:val="single"/>
      </w:rPr>
      <mc:AlternateContent>
        <mc:Choice Requires="wps">
          <w:drawing>
            <wp:anchor distT="0" distB="0" distL="114300" distR="114300" simplePos="0" relativeHeight="251659264" behindDoc="1" locked="0" layoutInCell="1" allowOverlap="1" wp14:anchorId="69F9BB3A" wp14:editId="0DDA689F">
              <wp:simplePos x="0" y="0"/>
              <wp:positionH relativeFrom="column">
                <wp:posOffset>5981700</wp:posOffset>
              </wp:positionH>
              <wp:positionV relativeFrom="paragraph">
                <wp:posOffset>-235585</wp:posOffset>
              </wp:positionV>
              <wp:extent cx="685800" cy="312420"/>
              <wp:effectExtent l="0" t="0" r="19050" b="1143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7406086F" w14:textId="77777777" w:rsidR="008C6749" w:rsidRDefault="008C6749" w:rsidP="008C6749">
                          <w:r>
                            <w:rPr>
                              <w:rFonts w:hint="eastAsia"/>
                            </w:rPr>
                            <w:t>附件</w:t>
                          </w:r>
                          <w:r>
                            <w:rPr>
                              <w:rFonts w:hint="eastAsia"/>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9BB3A" id="_x0000_t202" coordsize="21600,21600" o:spt="202" path="m,l,21600r21600,l21600,xe">
              <v:stroke joinstyle="miter"/>
              <v:path gradientshapeok="t" o:connecttype="rect"/>
            </v:shapetype>
            <v:shape id="文字方塊 2" o:spid="_x0000_s1026" type="#_x0000_t202" style="position:absolute;left:0;text-align:left;margin-left:471pt;margin-top:-18.55pt;width:54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">
              <v:textbox>
                <w:txbxContent>
                  <w:p w14:paraId="7406086F" w14:textId="77777777" w:rsidR="008C6749" w:rsidRDefault="008C6749" w:rsidP="008C6749">
                    <w:r>
                      <w:rPr>
                        <w:rFonts w:hint="eastAsia"/>
                      </w:rPr>
                      <w:t>附件</w:t>
                    </w:r>
                    <w:r>
                      <w:rPr>
                        <w:rFonts w:hint="eastAsia"/>
                      </w:rPr>
                      <w:t>6</w:t>
                    </w:r>
                  </w:p>
                </w:txbxContent>
              </v:textbox>
            </v:shape>
          </w:pict>
        </mc:Fallback>
      </mc:AlternateContent>
    </w:r>
    <w:r w:rsidRPr="008719C6">
      <w:rPr>
        <w:rFonts w:ascii="標楷體" w:eastAsia="標楷體" w:hAnsi="標楷體" w:cs="細明體" w:hint="eastAsia"/>
        <w:b/>
        <w:sz w:val="40"/>
        <w:szCs w:val="40"/>
        <w:u w:val="single"/>
      </w:rPr>
      <w:t>桃園市教保服務機構收退費辦法</w:t>
    </w:r>
    <w:r w:rsidRPr="007A21C2">
      <w:rPr>
        <w:rFonts w:ascii="標楷體" w:eastAsia="標楷體" w:hAnsi="標楷體" w:cs="細明體" w:hint="eastAsia"/>
        <w:b/>
        <w:sz w:val="40"/>
        <w:szCs w:val="40"/>
        <w:u w:val="single"/>
      </w:rPr>
      <w:t xml:space="preserve">     </w:t>
    </w:r>
    <w:r>
      <w:rPr>
        <w:rFonts w:ascii="標楷體" w:eastAsia="標楷體" w:hAnsi="標楷體" w:cs="細明體" w:hint="eastAsia"/>
        <w:b/>
        <w:sz w:val="40"/>
        <w:szCs w:val="40"/>
        <w:u w:val="single"/>
      </w:rPr>
      <w:t xml:space="preserve">  </w:t>
    </w:r>
    <w:r w:rsidRPr="007A21C2">
      <w:rPr>
        <w:rFonts w:ascii="標楷體" w:eastAsia="標楷體" w:hAnsi="標楷體" w:cs="細明體" w:hint="eastAsia"/>
        <w:b/>
        <w:sz w:val="24"/>
        <w:szCs w:val="24"/>
        <w:u w:val="single"/>
      </w:rPr>
      <w:t>中華民國</w:t>
    </w:r>
    <w:r>
      <w:rPr>
        <w:rFonts w:ascii="標楷體" w:eastAsia="標楷體" w:hAnsi="標楷體" w:hint="eastAsia"/>
        <w:b/>
        <w:sz w:val="24"/>
        <w:szCs w:val="24"/>
        <w:u w:val="single"/>
      </w:rPr>
      <w:t>113</w:t>
    </w:r>
    <w:r w:rsidRPr="007A21C2">
      <w:rPr>
        <w:rFonts w:ascii="標楷體" w:eastAsia="標楷體" w:hAnsi="標楷體" w:hint="eastAsia"/>
        <w:b/>
        <w:sz w:val="24"/>
        <w:szCs w:val="24"/>
        <w:u w:val="single"/>
      </w:rPr>
      <w:t>年</w:t>
    </w:r>
    <w:r>
      <w:rPr>
        <w:rFonts w:ascii="標楷體" w:eastAsia="標楷體" w:hAnsi="標楷體" w:hint="eastAsia"/>
        <w:b/>
        <w:sz w:val="24"/>
        <w:szCs w:val="24"/>
        <w:u w:val="single"/>
      </w:rPr>
      <w:t>06</w:t>
    </w:r>
    <w:r w:rsidRPr="007A21C2">
      <w:rPr>
        <w:rFonts w:ascii="標楷體" w:eastAsia="標楷體" w:hAnsi="標楷體" w:hint="eastAsia"/>
        <w:b/>
        <w:sz w:val="24"/>
        <w:szCs w:val="24"/>
        <w:u w:val="single"/>
      </w:rPr>
      <w:t>月</w:t>
    </w:r>
    <w:r>
      <w:rPr>
        <w:rFonts w:ascii="標楷體" w:eastAsia="標楷體" w:hAnsi="標楷體" w:hint="eastAsia"/>
        <w:b/>
        <w:sz w:val="24"/>
        <w:szCs w:val="24"/>
        <w:u w:val="single"/>
      </w:rPr>
      <w:t>24</w:t>
    </w:r>
    <w:r w:rsidRPr="007A21C2">
      <w:rPr>
        <w:rFonts w:ascii="標楷體" w:eastAsia="標楷體" w:hAnsi="標楷體" w:hint="eastAsia"/>
        <w:b/>
        <w:sz w:val="24"/>
        <w:szCs w:val="24"/>
        <w:u w:val="single"/>
      </w:rPr>
      <w:t>日修正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F5"/>
    <w:rsid w:val="000004C7"/>
    <w:rsid w:val="0017168B"/>
    <w:rsid w:val="003844EE"/>
    <w:rsid w:val="004D4DAA"/>
    <w:rsid w:val="006C60B2"/>
    <w:rsid w:val="006C6BBB"/>
    <w:rsid w:val="00723F2F"/>
    <w:rsid w:val="00731CB9"/>
    <w:rsid w:val="00741A64"/>
    <w:rsid w:val="007866DB"/>
    <w:rsid w:val="008C6749"/>
    <w:rsid w:val="00904A3D"/>
    <w:rsid w:val="0099222A"/>
    <w:rsid w:val="00AE3A0F"/>
    <w:rsid w:val="00B538B6"/>
    <w:rsid w:val="00C07346"/>
    <w:rsid w:val="00CB23C2"/>
    <w:rsid w:val="00D66A2F"/>
    <w:rsid w:val="00DB072A"/>
    <w:rsid w:val="00E02ABA"/>
    <w:rsid w:val="00EB33F5"/>
    <w:rsid w:val="00ED29EB"/>
    <w:rsid w:val="00FB43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0B581"/>
  <w15:chartTrackingRefBased/>
  <w15:docId w15:val="{2ADD3A90-D807-406A-8616-D3DDA5C0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749"/>
    <w:pPr>
      <w:tabs>
        <w:tab w:val="center" w:pos="4153"/>
        <w:tab w:val="right" w:pos="8306"/>
      </w:tabs>
      <w:snapToGrid w:val="0"/>
    </w:pPr>
    <w:rPr>
      <w:sz w:val="20"/>
      <w:szCs w:val="20"/>
    </w:rPr>
  </w:style>
  <w:style w:type="character" w:customStyle="1" w:styleId="a4">
    <w:name w:val="頁首 字元"/>
    <w:basedOn w:val="a0"/>
    <w:link w:val="a3"/>
    <w:uiPriority w:val="99"/>
    <w:rsid w:val="008C6749"/>
    <w:rPr>
      <w:sz w:val="20"/>
      <w:szCs w:val="20"/>
    </w:rPr>
  </w:style>
  <w:style w:type="paragraph" w:styleId="a5">
    <w:name w:val="footer"/>
    <w:basedOn w:val="a"/>
    <w:link w:val="a6"/>
    <w:uiPriority w:val="99"/>
    <w:unhideWhenUsed/>
    <w:rsid w:val="008C6749"/>
    <w:pPr>
      <w:tabs>
        <w:tab w:val="center" w:pos="4153"/>
        <w:tab w:val="right" w:pos="8306"/>
      </w:tabs>
      <w:snapToGrid w:val="0"/>
    </w:pPr>
    <w:rPr>
      <w:sz w:val="20"/>
      <w:szCs w:val="20"/>
    </w:rPr>
  </w:style>
  <w:style w:type="character" w:customStyle="1" w:styleId="a6">
    <w:name w:val="頁尾 字元"/>
    <w:basedOn w:val="a0"/>
    <w:link w:val="a5"/>
    <w:uiPriority w:val="99"/>
    <w:rsid w:val="008C6749"/>
    <w:rPr>
      <w:sz w:val="20"/>
      <w:szCs w:val="20"/>
    </w:rPr>
  </w:style>
  <w:style w:type="paragraph" w:styleId="a7">
    <w:name w:val="List Paragraph"/>
    <w:basedOn w:val="a"/>
    <w:uiPriority w:val="34"/>
    <w:qFormat/>
    <w:rsid w:val="00C073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7B4A-40F2-4C6D-BBE1-FD2A71C7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用者 使</dc:creator>
  <cp:keywords/>
  <dc:description/>
  <cp:lastModifiedBy>用者 使</cp:lastModifiedBy>
  <cp:revision>6</cp:revision>
  <cp:lastPrinted>2024-11-28T07:48:00Z</cp:lastPrinted>
  <dcterms:created xsi:type="dcterms:W3CDTF">2024-11-22T09:18:00Z</dcterms:created>
  <dcterms:modified xsi:type="dcterms:W3CDTF">2024-11-28T07:57:00Z</dcterms:modified>
</cp:coreProperties>
</file>